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FE" w:rsidRDefault="00F356FE" w:rsidP="00F356FE">
      <w:pPr>
        <w:pStyle w:val="2"/>
        <w:spacing w:before="0" w:after="100" w:afterAutospacing="1" w:line="240" w:lineRule="auto"/>
        <w:ind w:firstLine="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ТЕМА. Воинские звания военнослужащих ВС РФ</w:t>
      </w:r>
      <w:bookmarkStart w:id="0" w:name="_GoBack"/>
      <w:bookmarkEnd w:id="0"/>
      <w:r w:rsidRPr="00F35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Военная форма одежды</w:t>
      </w:r>
    </w:p>
    <w:p w:rsidR="002472F5" w:rsidRPr="00660ADF" w:rsidRDefault="002472F5" w:rsidP="002472F5">
      <w:pPr>
        <w:spacing w:after="0" w:line="360" w:lineRule="atLeast"/>
        <w:rPr>
          <w:rFonts w:ascii="Tahoma" w:eastAsia="Times New Roman" w:hAnsi="Tahoma" w:cs="Tahoma"/>
          <w:color w:val="22251E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2251E"/>
          <w:sz w:val="23"/>
          <w:szCs w:val="23"/>
          <w:lang w:eastAsia="ru-RU"/>
        </w:rPr>
        <w:t xml:space="preserve">Воинские звания военнослужащих ВС РФ видео </w:t>
      </w:r>
      <w:hyperlink r:id="rId4" w:history="1">
        <w:r w:rsidRPr="00197096">
          <w:rPr>
            <w:rStyle w:val="a6"/>
            <w:rFonts w:ascii="Tahoma" w:eastAsia="Times New Roman" w:hAnsi="Tahoma" w:cs="Tahoma"/>
            <w:sz w:val="23"/>
            <w:szCs w:val="23"/>
            <w:lang w:eastAsia="ru-RU"/>
          </w:rPr>
          <w:t>http://www.yandex.ru/clck/jsredir?bu</w:t>
        </w:r>
      </w:hyperlink>
      <w:r>
        <w:rPr>
          <w:rFonts w:ascii="Tahoma" w:eastAsia="Times New Roman" w:hAnsi="Tahoma" w:cs="Tahoma"/>
          <w:color w:val="22251E"/>
          <w:sz w:val="23"/>
          <w:szCs w:val="23"/>
          <w:lang w:eastAsia="ru-RU"/>
        </w:rPr>
        <w:t xml:space="preserve"> </w:t>
      </w:r>
    </w:p>
    <w:p w:rsidR="002472F5" w:rsidRPr="002472F5" w:rsidRDefault="002472F5" w:rsidP="002472F5"/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drawing>
          <wp:inline distT="0" distB="0" distL="0" distR="0" wp14:anchorId="00952BCD" wp14:editId="75BE1343">
            <wp:extent cx="428625" cy="381000"/>
            <wp:effectExtent l="0" t="0" r="9525" b="0"/>
            <wp:docPr id="78" name="Рисунок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FE">
        <w:rPr>
          <w:rStyle w:val="a4"/>
          <w:i/>
          <w:iCs/>
          <w:color w:val="000000" w:themeColor="text1"/>
          <w:sz w:val="28"/>
          <w:szCs w:val="28"/>
        </w:rPr>
        <w:t>Каждый военнослужащий в зависимости от военной и специальной подготовки, выслуги лет и заслуг занимает определенную воинскую должность и имеет воинское звание.</w:t>
      </w:r>
      <w:r w:rsidRPr="00F356FE">
        <w:rPr>
          <w:color w:val="000000" w:themeColor="text1"/>
          <w:sz w:val="28"/>
          <w:szCs w:val="28"/>
        </w:rPr>
        <w:t xml:space="preserve"> Он может занимать только одну должность. Каждой должности соответствует только одно воинское звание. </w:t>
      </w:r>
      <w:proofErr w:type="gramStart"/>
      <w:r w:rsidRPr="00F356FE">
        <w:rPr>
          <w:color w:val="000000" w:themeColor="text1"/>
          <w:sz w:val="28"/>
          <w:szCs w:val="28"/>
        </w:rPr>
        <w:t>Например</w:t>
      </w:r>
      <w:proofErr w:type="gramEnd"/>
      <w:r w:rsidRPr="00F356FE">
        <w:rPr>
          <w:color w:val="000000" w:themeColor="text1"/>
          <w:sz w:val="28"/>
          <w:szCs w:val="28"/>
        </w:rPr>
        <w:t>: должности стрелка, пулеметчика, механика - водителя обычно соответствует звание рядовой; должности старшины роты (батареи) — старший прапорщик; должности командира полка, бригады — полковник. В Федеральном законе «О воинской обязанности и военной службе» установлена система воинских званий для всех составов военнослужащих. Соответствующее воинское звание присваивают персонально каждому военнослужащему. В Вооруженных Силах Российской Федерации, других войсках, воинских формированиях и органах установлены составы военнослужащих и воинские звания, указанные в таблице 7.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center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7F5EF99" wp14:editId="50F58225">
            <wp:extent cx="5448300" cy="5368290"/>
            <wp:effectExtent l="0" t="0" r="0" b="3810"/>
            <wp:docPr id="77" name="Рисунок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470" cy="53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>К воинскому званию военнослужащих, имеющих юридическую, медицинскую или ветеринарную специальности, добавляют соответственно слова «юстиции», «медицинской службы» или «ветеринарной службы».</w:t>
      </w:r>
      <w:r w:rsidRPr="00F356FE">
        <w:rPr>
          <w:color w:val="000000" w:themeColor="text1"/>
          <w:sz w:val="28"/>
          <w:szCs w:val="28"/>
        </w:rPr>
        <w:t> К воинскому званию гражданина, пребывающего в запасе или находящегося в отставке, добавляют соответственно слова «запаса» или «в отставке».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>Наличие персональных воинских званий в Вооруженных Силах Российской Федерации обеспечивает ясность и четкость во взаимоотношениях и субординации военнослужащих.</w:t>
      </w:r>
      <w:r w:rsidRPr="00F356FE">
        <w:rPr>
          <w:color w:val="000000" w:themeColor="text1"/>
          <w:sz w:val="28"/>
          <w:szCs w:val="28"/>
        </w:rPr>
        <w:t> Воинское звание отражает уровень общевоинской и специальной подготовки, служебное положение и авторитет каждого военнослужащего. В условиях военной службы объем служебных, особенно властных, полномочий, прав на некоторые льготы зависит не только от занимаемой военнослужащим должности, но нередко и от его воинского звания. Только в условиях военной службы предусмотрены отношения подчиненности как по должности, так и по воинскому званию, что существенно отличает воинские звания от специальных званий других государственных служащих.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58E9CCE" wp14:editId="7B228318">
            <wp:extent cx="5610225" cy="5086350"/>
            <wp:effectExtent l="0" t="0" r="9525" b="0"/>
            <wp:docPr id="76" name="Рисунок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drawing>
          <wp:inline distT="0" distB="0" distL="0" distR="0" wp14:anchorId="760C1E16" wp14:editId="49EB2143">
            <wp:extent cx="4667250" cy="3571875"/>
            <wp:effectExtent l="0" t="0" r="0" b="0"/>
            <wp:docPr id="75" name="Рисунок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C67D723" wp14:editId="16B544B7">
            <wp:extent cx="428625" cy="381000"/>
            <wp:effectExtent l="0" t="0" r="9525" b="0"/>
            <wp:docPr id="74" name="Рисунок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FE">
        <w:rPr>
          <w:rStyle w:val="a4"/>
          <w:i/>
          <w:iCs/>
          <w:color w:val="000000" w:themeColor="text1"/>
          <w:sz w:val="28"/>
          <w:szCs w:val="28"/>
        </w:rPr>
        <w:t>Присвоение воинских званий высших офицеров производит Президент Российской Федерации, остальных военнослужащих — должностные лица в соответствии с Положением о порядке прохождения военной службы.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>Для военнослужащих установлены военная форма одежды и знаки различия:</w:t>
      </w:r>
      <w:r w:rsidRPr="00F356FE">
        <w:rPr>
          <w:color w:val="000000" w:themeColor="text1"/>
          <w:sz w:val="28"/>
          <w:szCs w:val="28"/>
        </w:rPr>
        <w:t> комплект предметов военного обмундирования, снаряжения и знаки различия по воинским званиям, видам Вооруженных Сил Российской Федерации, родам войск, службам и воинским формированиям.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>Военная форма одежды подразделяется на парадную для строя и вне строя, повседневную для строя и вне строя и полевую.</w:t>
      </w:r>
      <w:r w:rsidRPr="00F356FE">
        <w:rPr>
          <w:color w:val="000000" w:themeColor="text1"/>
          <w:sz w:val="28"/>
          <w:szCs w:val="28"/>
        </w:rPr>
        <w:t> А каждая из перечисленных — на летнюю и зимнюю. Эту форму изготавливают и носят в соответствии с Правилами ношения военной формы одежды.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319E2A4" wp14:editId="53189654">
            <wp:extent cx="5715000" cy="8505825"/>
            <wp:effectExtent l="0" t="0" r="0" b="9525"/>
            <wp:docPr id="73" name="Рисунок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 xml:space="preserve">Лицам, призванным на военную службу по призыву, военную форму одежды выдают после прибытия их к месту службы и зачисления в </w:t>
      </w:r>
      <w:r w:rsidRPr="00F356FE">
        <w:rPr>
          <w:rStyle w:val="a4"/>
          <w:color w:val="000000" w:themeColor="text1"/>
          <w:sz w:val="28"/>
          <w:szCs w:val="28"/>
        </w:rPr>
        <w:lastRenderedPageBreak/>
        <w:t>списки части.</w:t>
      </w:r>
      <w:r w:rsidRPr="00F356FE">
        <w:rPr>
          <w:color w:val="000000" w:themeColor="text1"/>
          <w:sz w:val="28"/>
          <w:szCs w:val="28"/>
        </w:rPr>
        <w:t> Личную одежду призванных после получения ими форменного обмундирования воинская часть отправляет бесплатными почтовыми посылками по адресам, указанным военнослужащими.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В последние годы для военнослужащих разработаны новые образцы одежды, обуви и элементов экипировки </w:t>
      </w:r>
      <w:r w:rsidRPr="00F356FE">
        <w:rPr>
          <w:rStyle w:val="a5"/>
          <w:b/>
          <w:bCs/>
          <w:color w:val="000000" w:themeColor="text1"/>
          <w:sz w:val="28"/>
          <w:szCs w:val="28"/>
        </w:rPr>
        <w:t>(см. приложение 2)</w:t>
      </w:r>
      <w:r w:rsidRPr="00F356FE">
        <w:rPr>
          <w:color w:val="000000" w:themeColor="text1"/>
          <w:sz w:val="28"/>
          <w:szCs w:val="28"/>
        </w:rPr>
        <w:t>.</w:t>
      </w:r>
    </w:p>
    <w:p w:rsidR="00F356FE" w:rsidRPr="00F356FE" w:rsidRDefault="00F356FE" w:rsidP="00F356FE">
      <w:pPr>
        <w:pStyle w:val="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Вопросы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1. Какие составы военнослужащих установлены Федеральным законом Российской Федерации «О воинской обязанности и военной службе»?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2. Какие воинские звания предусмотрены для солдат и матросов?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3. Что вы понимаете под военной формой одежды и знаками различия?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4. Каким образом подра</w:t>
      </w:r>
      <w:r>
        <w:rPr>
          <w:color w:val="000000" w:themeColor="text1"/>
          <w:sz w:val="28"/>
          <w:szCs w:val="28"/>
        </w:rPr>
        <w:t>зделяется военная форма одежды?</w:t>
      </w:r>
    </w:p>
    <w:p w:rsidR="00F356FE" w:rsidRPr="00F356FE" w:rsidRDefault="00F356FE" w:rsidP="00F356FE">
      <w:pPr>
        <w:pStyle w:val="3"/>
        <w:spacing w:before="0" w:beforeAutospacing="0"/>
        <w:ind w:firstLine="300"/>
        <w:jc w:val="right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Приложение 2</w:t>
      </w:r>
      <w:r w:rsidRPr="00F356FE">
        <w:rPr>
          <w:color w:val="000000" w:themeColor="text1"/>
          <w:sz w:val="28"/>
          <w:szCs w:val="28"/>
        </w:rPr>
        <w:br/>
      </w:r>
      <w:r w:rsidRPr="00F356FE">
        <w:rPr>
          <w:color w:val="000000" w:themeColor="text1"/>
          <w:sz w:val="28"/>
          <w:szCs w:val="28"/>
        </w:rPr>
        <w:br/>
        <w:t>Образцы одежды, обуви и элементов экипировки для военнослужащих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5"/>
          <w:b/>
          <w:bCs/>
          <w:color w:val="000000" w:themeColor="text1"/>
          <w:sz w:val="28"/>
          <w:szCs w:val="28"/>
        </w:rPr>
        <w:t>Костюм летний полевой (куртка, брюки, фуражка) усовершенствованной конструкции.</w:t>
      </w:r>
      <w:r w:rsidRPr="00F356FE">
        <w:rPr>
          <w:color w:val="000000" w:themeColor="text1"/>
          <w:sz w:val="28"/>
          <w:szCs w:val="28"/>
        </w:rPr>
        <w:t xml:space="preserve"> Предназначен для ношения в условиях повседневной деятельности и в боевой обстановке. В нем применены новые виды застежек — кнопки, молнии. Изготовлен из хлопчатобумажной ткани повышенной прочности. Благодаря специальной отделке ткань </w:t>
      </w:r>
      <w:proofErr w:type="spellStart"/>
      <w:r w:rsidRPr="00F356FE">
        <w:rPr>
          <w:color w:val="000000" w:themeColor="text1"/>
          <w:sz w:val="28"/>
          <w:szCs w:val="28"/>
        </w:rPr>
        <w:t>малозагрязняема</w:t>
      </w:r>
      <w:proofErr w:type="spellEnd"/>
      <w:r w:rsidRPr="00F356FE">
        <w:rPr>
          <w:color w:val="000000" w:themeColor="text1"/>
          <w:sz w:val="28"/>
          <w:szCs w:val="28"/>
        </w:rPr>
        <w:t xml:space="preserve"> и легко поддается стирке. В костюме сокращено количество выступающих узлов и деталей, которые, как показала практика, создают неудобства при обращении с оружием, техникой, вызывают дискомфорт при надетом поверх костюма бронежилете. Имеет дополнительные вентиляционные и динамические складки.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 xml:space="preserve">Полевая фуражка имеет хорошую </w:t>
      </w:r>
      <w:proofErr w:type="spellStart"/>
      <w:r w:rsidRPr="00F356FE">
        <w:rPr>
          <w:rStyle w:val="a4"/>
          <w:i/>
          <w:iCs/>
          <w:color w:val="000000" w:themeColor="text1"/>
          <w:sz w:val="28"/>
          <w:szCs w:val="28"/>
        </w:rPr>
        <w:t>формоустойчивость</w:t>
      </w:r>
      <w:proofErr w:type="spellEnd"/>
      <w:r w:rsidRPr="00F356FE">
        <w:rPr>
          <w:rStyle w:val="a4"/>
          <w:i/>
          <w:iCs/>
          <w:color w:val="000000" w:themeColor="text1"/>
          <w:sz w:val="28"/>
          <w:szCs w:val="28"/>
        </w:rPr>
        <w:t>, удобна.</w:t>
      </w:r>
      <w:r w:rsidRPr="00F356FE">
        <w:rPr>
          <w:color w:val="000000" w:themeColor="text1"/>
          <w:sz w:val="28"/>
          <w:szCs w:val="28"/>
        </w:rPr>
        <w:t> В новой фуражке исключены наушники, поскольку опыт их эксплуатации показал, что они не несут достаточной функциональной нагрузки. Значительно облегчена подгонка фуражки по размерам головы (благодаря введению регулировочной застежки).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>Костюм зимний полевой (куртка и брюки) усовершенствованной конструкции</w:t>
      </w:r>
      <w:r w:rsidRPr="00F356FE">
        <w:rPr>
          <w:color w:val="000000" w:themeColor="text1"/>
          <w:sz w:val="28"/>
          <w:szCs w:val="28"/>
        </w:rPr>
        <w:t xml:space="preserve">, предусмотрен унифицированным для военнослужащих различных родов войск (мотострелковые, ВДВ, морская пехота). Изготовлен из ткани, обладающей повышенными ветрозащитными и водоотталкивающими свойствами, имеющей более высокие физико-механические показатели на разрыв и </w:t>
      </w:r>
      <w:proofErr w:type="spellStart"/>
      <w:r w:rsidRPr="00F356FE">
        <w:rPr>
          <w:color w:val="000000" w:themeColor="text1"/>
          <w:sz w:val="28"/>
          <w:szCs w:val="28"/>
        </w:rPr>
        <w:t>истираемость</w:t>
      </w:r>
      <w:proofErr w:type="spellEnd"/>
      <w:r w:rsidRPr="00F356FE">
        <w:rPr>
          <w:color w:val="000000" w:themeColor="text1"/>
          <w:sz w:val="28"/>
          <w:szCs w:val="28"/>
        </w:rPr>
        <w:t xml:space="preserve">. Благодаря специальной обработке ткань </w:t>
      </w:r>
      <w:proofErr w:type="spellStart"/>
      <w:r w:rsidRPr="00F356FE">
        <w:rPr>
          <w:color w:val="000000" w:themeColor="text1"/>
          <w:sz w:val="28"/>
          <w:szCs w:val="28"/>
        </w:rPr>
        <w:t>труднозагрязняема</w:t>
      </w:r>
      <w:proofErr w:type="spellEnd"/>
      <w:r w:rsidRPr="00F356FE">
        <w:rPr>
          <w:color w:val="000000" w:themeColor="text1"/>
          <w:sz w:val="28"/>
          <w:szCs w:val="28"/>
        </w:rPr>
        <w:t>. Теплозащитные свойства костюма повышены благодаря удлинению куртки и применению различных видов утеплителя и ветрозащитных прокладок. Конструкция костюма дает возможность носить его со свитером, утепленным жилетом, бронежилетом.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lastRenderedPageBreak/>
        <w:t>Для северных районов впервые разработан </w:t>
      </w:r>
      <w:r w:rsidRPr="00F356FE">
        <w:rPr>
          <w:rStyle w:val="a4"/>
          <w:i/>
          <w:iCs/>
          <w:color w:val="000000" w:themeColor="text1"/>
          <w:sz w:val="28"/>
          <w:szCs w:val="28"/>
        </w:rPr>
        <w:t>костюм зимний полевой со специальной зимней камуфлирующей окраской</w:t>
      </w:r>
      <w:r w:rsidRPr="00F356FE">
        <w:rPr>
          <w:color w:val="000000" w:themeColor="text1"/>
          <w:sz w:val="28"/>
          <w:szCs w:val="28"/>
        </w:rPr>
        <w:t>. Кроме принципиально новой окраски, он имеет повышенные теплозащитные свойства, противоветровую защиту и дополнительно комплектуется утепленным жилетом.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>Свитер полушерстяной камуфлирующей окраски</w:t>
      </w:r>
      <w:r w:rsidRPr="00F356FE">
        <w:rPr>
          <w:color w:val="000000" w:themeColor="text1"/>
          <w:sz w:val="28"/>
          <w:szCs w:val="28"/>
        </w:rPr>
        <w:t> предназначен для повышения теплозащитных свойств зимнего комплекта одежды военнослужащих, а также для ношения в холодное время в весенне-осенний период с летней полевой одеждой. Свитер имеет современный дизайн, обладает хорошими теплозащитными свойствами, удобен в носке и хорошо сочетается и с зимней, и с летней полевой одеждой.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>Шапочка полушерстяная трикотажная камуфлирующей окраски</w:t>
      </w:r>
      <w:r w:rsidRPr="00F356FE">
        <w:rPr>
          <w:color w:val="000000" w:themeColor="text1"/>
          <w:sz w:val="28"/>
          <w:szCs w:val="28"/>
        </w:rPr>
        <w:t> предназначена для ношения взамен шапки-ушанки при зимней полевой одежде, а также в холодное время года при летней полевой одежде. Она значительно легче шапки-ушанки, более удобна при ношении под шлемом. Камуфлирующая окраска шапочки хорошо сочетается с окраской полевой одежды.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color w:val="000000" w:themeColor="text1"/>
          <w:sz w:val="28"/>
          <w:szCs w:val="28"/>
        </w:rPr>
        <w:t>Существенно изменились требования к </w:t>
      </w:r>
      <w:r w:rsidRPr="00F356FE">
        <w:rPr>
          <w:rStyle w:val="a4"/>
          <w:i/>
          <w:iCs/>
          <w:color w:val="000000" w:themeColor="text1"/>
          <w:sz w:val="28"/>
          <w:szCs w:val="28"/>
        </w:rPr>
        <w:t>бельевой группе изделий</w:t>
      </w:r>
      <w:r w:rsidRPr="00F356FE">
        <w:rPr>
          <w:color w:val="000000" w:themeColor="text1"/>
          <w:sz w:val="28"/>
          <w:szCs w:val="28"/>
        </w:rPr>
        <w:t>. Поскольку белье стало элементом боевой экипировки, то для лучшей сочетаемости с полевой одеждой потребовалось изменить его цвет. Трикотажные комплекты изготовлены в оливковом цвете, тканевые — в светло-оливковом цвете, а для летних трикотажных изделий (футболки) также использована камуфлирующая окраска. Предусмотрена возможность изготовления белья с антимикробной обработкой.</w:t>
      </w:r>
    </w:p>
    <w:p w:rsidR="00F356FE" w:rsidRPr="00F356FE" w:rsidRDefault="00F356FE" w:rsidP="00F356FE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>Ботинки полевые представляют собой обувь с высокими берцами</w:t>
      </w:r>
      <w:r w:rsidRPr="00F356FE">
        <w:rPr>
          <w:color w:val="000000" w:themeColor="text1"/>
          <w:sz w:val="28"/>
          <w:szCs w:val="28"/>
        </w:rPr>
        <w:t xml:space="preserve">, с глухим клапаном, на подметке из пористой резины, с верхом обуви из хромовой или юфтевой кожи и предназначены для эксплуатации при летней повседневной и полевой формах одежды. Комфортность обуви, обусловленную удобной колодкой и хорошей гибкостью подметки, повышают мягкие накладки в области лодыжек и по верхнему краю берец. Двойная регулировка ширины берец, застежка-молния с внутренней стороны и шнуровка в передней части обеспечивают возможность хорошей пригонки обуви по ноге, удобство в носке и быстрые надевание и снимание без необходимости </w:t>
      </w:r>
      <w:proofErr w:type="spellStart"/>
      <w:r w:rsidRPr="00F356FE">
        <w:rPr>
          <w:color w:val="000000" w:themeColor="text1"/>
          <w:sz w:val="28"/>
          <w:szCs w:val="28"/>
        </w:rPr>
        <w:t>расшнуровывания</w:t>
      </w:r>
      <w:proofErr w:type="spellEnd"/>
      <w:r w:rsidRPr="00F356FE">
        <w:rPr>
          <w:color w:val="000000" w:themeColor="text1"/>
          <w:sz w:val="28"/>
          <w:szCs w:val="28"/>
        </w:rPr>
        <w:t>. Такие ботинки обеспечивают надежную защиту ног военнослужащих от механических воздействий, пыли, грязи, песка.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color w:val="000000" w:themeColor="text1"/>
          <w:sz w:val="28"/>
          <w:szCs w:val="28"/>
        </w:rPr>
        <w:t>Рюкзак вещевой</w:t>
      </w:r>
      <w:r w:rsidRPr="00F356FE">
        <w:rPr>
          <w:color w:val="000000" w:themeColor="text1"/>
          <w:sz w:val="28"/>
          <w:szCs w:val="28"/>
        </w:rPr>
        <w:t> представляет собой изделие современного дизайна из водоупорной ткани камуфлирующей окраски. Шнуровка по боковым сторонам рюкзака позволяет изменять его объем. В верхней части рюкзак стягивается капроновым шнуром и закрывается крышкой-карманом. Предусмотрена возможность регулировки длины плечевых лямок. Наличие ремней позволяет прикреплять к рюкзаку спальный мешок, теплоизоляционный коврик и другие предметы. В рюкзаке хранят предметы по установленному перечню (раньше для этой цели служили вещевые мешки).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14BEBCE" wp14:editId="08A22F22">
            <wp:extent cx="5715000" cy="2667000"/>
            <wp:effectExtent l="0" t="0" r="0" b="0"/>
            <wp:docPr id="72" name="Рисунок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4"/>
          <w:i/>
          <w:iCs/>
          <w:color w:val="000000" w:themeColor="text1"/>
          <w:sz w:val="28"/>
          <w:szCs w:val="28"/>
        </w:rPr>
        <w:t>Рюкзак для военнослужащих спецподразделений</w:t>
      </w:r>
      <w:r w:rsidRPr="00F356FE">
        <w:rPr>
          <w:color w:val="000000" w:themeColor="text1"/>
          <w:sz w:val="28"/>
          <w:szCs w:val="28"/>
        </w:rPr>
        <w:t xml:space="preserve"> представляет собой изделие из водоупорной ткани камуфлирующей окраски. В комплект рюкзака входит набор навесных сумок различного объема, рюкзак малого объема, теплоизоляционный коврик для отдыха в полевых условиях, герметичный </w:t>
      </w:r>
      <w:proofErr w:type="spellStart"/>
      <w:r w:rsidRPr="00F356FE">
        <w:rPr>
          <w:color w:val="000000" w:themeColor="text1"/>
          <w:sz w:val="28"/>
          <w:szCs w:val="28"/>
        </w:rPr>
        <w:t>гидромешок</w:t>
      </w:r>
      <w:proofErr w:type="spellEnd"/>
      <w:r w:rsidRPr="00F356FE">
        <w:rPr>
          <w:color w:val="000000" w:themeColor="text1"/>
          <w:sz w:val="28"/>
          <w:szCs w:val="28"/>
        </w:rPr>
        <w:t xml:space="preserve"> для защиты от воды содержимого рюкзака при форсировании водных преград. Рюкзак удобен в подгонке и ношении и позволяет изменять его комплектацию в зависимости от решаемых задач. В перспективе возможно обеспечение отдельных категорий военнослужащих такими рюкзаками взамен рюкзаков вещевых.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5"/>
          <w:b/>
          <w:bCs/>
          <w:color w:val="000000" w:themeColor="text1"/>
          <w:sz w:val="28"/>
          <w:szCs w:val="28"/>
        </w:rPr>
        <w:t>Мешок спальный</w:t>
      </w:r>
      <w:r w:rsidRPr="00F356FE">
        <w:rPr>
          <w:color w:val="000000" w:themeColor="text1"/>
          <w:sz w:val="28"/>
          <w:szCs w:val="28"/>
        </w:rPr>
        <w:t> предназначен для отдыха военнослужащих в полевых условиях. Благодаря использованию новых материалов и усовершенствованию конструкции достигнуто существенное уменьшение его массы и повышение его теплозащитных свойств, что обеспечивает нахождение военнослужащего в спальном мешке в течение 6 ч при температуре -20 °С.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5"/>
          <w:b/>
          <w:bCs/>
          <w:color w:val="000000" w:themeColor="text1"/>
          <w:sz w:val="28"/>
          <w:szCs w:val="28"/>
        </w:rPr>
        <w:t>Коврик термоизоляционный</w:t>
      </w:r>
      <w:r w:rsidRPr="00F356FE">
        <w:rPr>
          <w:color w:val="000000" w:themeColor="text1"/>
          <w:sz w:val="28"/>
          <w:szCs w:val="28"/>
        </w:rPr>
        <w:t> предназначен для использования в качестве подстилки под спальный мешок. Он изготовлен из вспененного полиэтилена и обладает высокими термоизоляционными свойствами, обеспечивающими необходимые условия для сна (отдыха) военнослужащего в спальном мешке на холодной земле и даже на снегу. Коврик с одной стороны имеет яркую окраску, что облегчает визуальный поиск раненых военнослужащих.</w:t>
      </w:r>
    </w:p>
    <w:p w:rsidR="00F356FE" w:rsidRPr="00F356FE" w:rsidRDefault="00F356FE" w:rsidP="00F356FE">
      <w:pPr>
        <w:pStyle w:val="a3"/>
        <w:spacing w:before="0" w:beforeAutospacing="0"/>
        <w:ind w:firstLine="300"/>
        <w:jc w:val="both"/>
        <w:rPr>
          <w:color w:val="000000" w:themeColor="text1"/>
          <w:sz w:val="28"/>
          <w:szCs w:val="28"/>
        </w:rPr>
      </w:pPr>
      <w:r w:rsidRPr="00F356FE">
        <w:rPr>
          <w:rStyle w:val="a5"/>
          <w:b/>
          <w:bCs/>
          <w:color w:val="000000" w:themeColor="text1"/>
          <w:sz w:val="28"/>
          <w:szCs w:val="28"/>
        </w:rPr>
        <w:t>Плащ-накидка солдатская</w:t>
      </w:r>
      <w:r w:rsidRPr="00F356FE">
        <w:rPr>
          <w:color w:val="000000" w:themeColor="text1"/>
          <w:sz w:val="28"/>
          <w:szCs w:val="28"/>
        </w:rPr>
        <w:t> предназначена для защиты военнослужащего от дождя в полевых условиях. Она изготовлена из легкой капроновой ткани с пленочным покрытием камуфлирующей окраски и имеет форму накидки типа пончо. Ее можно также использовать в качестве носилок для раненых и тента для защиты от осадков.</w:t>
      </w:r>
    </w:p>
    <w:p w:rsidR="009E645D" w:rsidRDefault="009E645D"/>
    <w:sectPr w:rsidR="009E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E"/>
    <w:rsid w:val="002472F5"/>
    <w:rsid w:val="009E645D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447-5C2B-4670-8DB9-9C99D12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FE"/>
  </w:style>
  <w:style w:type="paragraph" w:styleId="2">
    <w:name w:val="heading 2"/>
    <w:basedOn w:val="a"/>
    <w:next w:val="a"/>
    <w:link w:val="20"/>
    <w:uiPriority w:val="9"/>
    <w:unhideWhenUsed/>
    <w:qFormat/>
    <w:rsid w:val="00F35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5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6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6FE"/>
    <w:rPr>
      <w:b/>
      <w:bCs/>
    </w:rPr>
  </w:style>
  <w:style w:type="character" w:styleId="a5">
    <w:name w:val="Emphasis"/>
    <w:basedOn w:val="a0"/>
    <w:uiPriority w:val="20"/>
    <w:qFormat/>
    <w:rsid w:val="00F356FE"/>
    <w:rPr>
      <w:i/>
      <w:iCs/>
    </w:rPr>
  </w:style>
  <w:style w:type="character" w:styleId="a6">
    <w:name w:val="Hyperlink"/>
    <w:basedOn w:val="a0"/>
    <w:uiPriority w:val="99"/>
    <w:unhideWhenUsed/>
    <w:rsid w:val="00247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yandex.ru/clck/jsredir?b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1409</Words>
  <Characters>8037</Characters>
  <Application>Microsoft Office Word</Application>
  <DocSecurity>0</DocSecurity>
  <Lines>66</Lines>
  <Paragraphs>18</Paragraphs>
  <ScaleCrop>false</ScaleCrop>
  <Company>diakov.net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2020-04-21T10:21:00Z</dcterms:created>
  <dcterms:modified xsi:type="dcterms:W3CDTF">2020-04-21T10:27:00Z</dcterms:modified>
</cp:coreProperties>
</file>