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3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«Сколько углов у треугольника»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Научить учащегося проводить сравнительный зрительный анализ геометрических форм между собой. Увидеть треугольник в окружающих нас предметах. Научить рисовать треугольник и предметы треугольной формы. Научить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рисунке разные треугольники узкие и широкие. Развивать фантазию и чувство формы.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и материалы: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Треугольник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вырезанный из картона; альбом; простой карандаш ластик; цветные карандаши или восковые мелки по желанию ребенка.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1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момент. Подготовка рабочего места.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E0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Объяснения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темы:</w:t>
      </w:r>
    </w:p>
    <w:p w:rsidR="000E0A39" w:rsidRDefault="000E0A39" w:rsidP="000E0A3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 в руки геометрическую фигуру-это треугольник. Обведи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пальчиком ,не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отрываю руки. Ой какие острые углы у треугольника! Какие предметы можно нарисовать использую треугольник?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Несколько  вариантов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E0A39" w:rsidRDefault="000E0A39" w:rsidP="000E0A3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одевают на день рождения и веселый праздник? Это треугольный колпачок.</w:t>
      </w:r>
    </w:p>
    <w:p w:rsidR="000E0A39" w:rsidRDefault="000E0A39" w:rsidP="000E0A3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хрум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похрустим морковкой? Морковка треугольной формы. Давай посчитаем углы у морковки один, два, три!</w:t>
      </w:r>
    </w:p>
    <w:p w:rsidR="000E0A39" w:rsidRDefault="000E0A39" w:rsidP="000E0A3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спасает нас, когда идет дождик. Что это? Зонтик? Под ним можно укрыться вместе с мамой.</w:t>
      </w:r>
    </w:p>
    <w:p w:rsidR="000E0A39" w:rsidRDefault="000E0A39" w:rsidP="000E0A3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ребенок должен сам вспомнить какие он знает предметы где основой является треугольник.</w:t>
      </w: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E0A39" w:rsidRDefault="000E0A39" w:rsidP="000E0A3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0E0A39" w:rsidRDefault="000E0A39" w:rsidP="000E0A39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 альбомный лист на 6 равных частей. И в каждой части рисуем и раскрашиваем: треугольник, колпачок, морковь, зонтик. В двух других свободных частях рисует ребенок предметы треугольной формы по</w:t>
      </w:r>
      <w:r>
        <w:rPr>
          <w:rFonts w:ascii="Times New Roman" w:hAnsi="Times New Roman" w:cs="Times New Roman"/>
          <w:sz w:val="28"/>
          <w:szCs w:val="28"/>
        </w:rPr>
        <w:t xml:space="preserve"> выбору.  (смотрите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 минут.</w:t>
      </w:r>
    </w:p>
    <w:p w:rsidR="000E0A39" w:rsidRDefault="000E0A39" w:rsidP="000E0A39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и нарисовать 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состоящие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2-х </w:t>
      </w:r>
      <w:r>
        <w:rPr>
          <w:rFonts w:ascii="Times New Roman" w:hAnsi="Times New Roman" w:cs="Times New Roman"/>
          <w:sz w:val="28"/>
          <w:szCs w:val="28"/>
        </w:rPr>
        <w:t>и более треугольников ( 20 минут)</w:t>
      </w:r>
    </w:p>
    <w:p w:rsidR="00816D8A" w:rsidRDefault="00816D8A"/>
    <w:p w:rsidR="000E0A39" w:rsidRDefault="000E0A39"/>
    <w:p w:rsidR="000E0A39" w:rsidRDefault="000E0A39"/>
    <w:p w:rsidR="000E0A39" w:rsidRDefault="000E0A39"/>
    <w:p w:rsidR="000E0A39" w:rsidRDefault="000E0A39">
      <w:r>
        <w:rPr>
          <w:noProof/>
          <w:lang w:eastAsia="ru-RU"/>
        </w:rPr>
        <w:lastRenderedPageBreak/>
        <w:drawing>
          <wp:inline distT="0" distB="0" distL="0" distR="0" wp14:anchorId="7930DF86" wp14:editId="65A0D558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1136B"/>
    <w:multiLevelType w:val="hybridMultilevel"/>
    <w:tmpl w:val="B7FA732C"/>
    <w:lvl w:ilvl="0" w:tplc="DF66D70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6F7539B3"/>
    <w:multiLevelType w:val="hybridMultilevel"/>
    <w:tmpl w:val="2F7CF188"/>
    <w:lvl w:ilvl="0" w:tplc="E5463CA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70C051E6"/>
    <w:multiLevelType w:val="hybridMultilevel"/>
    <w:tmpl w:val="69EE2DB2"/>
    <w:lvl w:ilvl="0" w:tplc="A7144B4E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032"/>
    <w:rsid w:val="000E0A39"/>
    <w:rsid w:val="00483032"/>
    <w:rsid w:val="008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4E0C3-6B60-4F55-83A1-F96C97CD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0A3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2021-10-08T10:55:00Z</dcterms:created>
  <dcterms:modified xsi:type="dcterms:W3CDTF">2021-10-08T10:57:00Z</dcterms:modified>
</cp:coreProperties>
</file>